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95E" w:rsidRDefault="00AB295E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69C6FCA" wp14:editId="6A7980AE">
            <wp:extent cx="5940425" cy="40868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5E" w:rsidRPr="004318F3" w:rsidRDefault="004318F3" w:rsidP="00AB295E">
      <w:r>
        <w:t>Качество звука не привязано к стоимости</w:t>
      </w:r>
    </w:p>
    <w:p w:rsidR="004318F3" w:rsidRPr="004318F3" w:rsidRDefault="00F378CB" w:rsidP="00AB295E">
      <w:r>
        <w:t>Динамические наушники с поразительным звучанием</w:t>
      </w:r>
    </w:p>
    <w:p w:rsidR="00F378CB" w:rsidRPr="0068281D" w:rsidRDefault="00F378CB" w:rsidP="00AB295E">
      <w:r>
        <w:t xml:space="preserve">10мм динамический драйвер с двумя </w:t>
      </w:r>
      <w:r w:rsidR="0068281D">
        <w:t>акустическими камерами и двумя магнитными контурами</w:t>
      </w:r>
    </w:p>
    <w:p w:rsidR="00A3184B" w:rsidRPr="00A3184B" w:rsidRDefault="00A3184B" w:rsidP="00AB295E">
      <w:r>
        <w:t>Два варианта настройки звука и две целевых кривых АЧХ</w:t>
      </w:r>
    </w:p>
    <w:p w:rsidR="00A3184B" w:rsidRPr="00A3184B" w:rsidRDefault="00A3184B" w:rsidP="00AB295E">
      <w:r>
        <w:t xml:space="preserve">Съемные </w:t>
      </w:r>
      <w:proofErr w:type="spellStart"/>
      <w:r>
        <w:t>звуководы</w:t>
      </w:r>
      <w:proofErr w:type="spellEnd"/>
    </w:p>
    <w:p w:rsidR="00A3184B" w:rsidRPr="00A3184B" w:rsidRDefault="008E627D" w:rsidP="00AB295E">
      <w:r>
        <w:t xml:space="preserve">Композитная диафрагма 4го поколения из </w:t>
      </w:r>
      <w:proofErr w:type="spellStart"/>
      <w:r>
        <w:t>алмазоподобного</w:t>
      </w:r>
      <w:proofErr w:type="spellEnd"/>
      <w:r>
        <w:t xml:space="preserve"> углерода</w:t>
      </w:r>
    </w:p>
    <w:p w:rsidR="00AB295E" w:rsidRDefault="00AB295E" w:rsidP="00AB2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72175" cy="5972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985" cy="59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5E" w:rsidRPr="008E627D" w:rsidRDefault="008E627D" w:rsidP="00AB295E">
      <w:r w:rsidRPr="008E627D">
        <w:t>10мм динамический драйвер с двумя акустическими камерами и двумя магнитными контурами</w:t>
      </w:r>
    </w:p>
    <w:p w:rsidR="008E627D" w:rsidRDefault="008E627D" w:rsidP="00AB295E">
      <w:r w:rsidRPr="008E627D">
        <w:t>Динамический диапазон и переходные характеристики были значительно улучшены, обеспечивая более широкий частотный диапазон и низкий уровень искажений.</w:t>
      </w:r>
    </w:p>
    <w:p w:rsidR="00AB295E" w:rsidRPr="008E627D" w:rsidRDefault="00AB295E" w:rsidP="00AB295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5E" w:rsidRPr="006A3A01" w:rsidRDefault="00AB295E" w:rsidP="00AB295E">
      <w:r w:rsidRPr="006A3A01">
        <w:t xml:space="preserve">——— </w:t>
      </w:r>
      <w:proofErr w:type="gramStart"/>
      <w:r w:rsidR="006A3A01">
        <w:t>Съемный</w:t>
      </w:r>
      <w:proofErr w:type="gramEnd"/>
      <w:r w:rsidR="006A3A01" w:rsidRPr="006A3A01">
        <w:t xml:space="preserve"> </w:t>
      </w:r>
      <w:proofErr w:type="spellStart"/>
      <w:r w:rsidR="006A3A01">
        <w:t>звуковод</w:t>
      </w:r>
      <w:proofErr w:type="spellEnd"/>
      <w:r w:rsidRPr="006A3A01">
        <w:t xml:space="preserve"> 1 (</w:t>
      </w:r>
      <w:r w:rsidR="006A3A01">
        <w:t>красное силиконовое кольцо</w:t>
      </w:r>
      <w:r w:rsidRPr="006A3A01">
        <w:t>)</w:t>
      </w:r>
      <w:r w:rsidR="00E00D65">
        <w:t xml:space="preserve"> </w:t>
      </w:r>
      <w:r w:rsidRPr="006A3A01">
        <w:t xml:space="preserve"> - — - </w:t>
      </w:r>
      <w:r w:rsidR="006A3A01">
        <w:t xml:space="preserve">Кривая АЧХ </w:t>
      </w:r>
      <w:r w:rsidRPr="00AB295E">
        <w:rPr>
          <w:lang w:val="en-US"/>
        </w:rPr>
        <w:t>H</w:t>
      </w:r>
      <w:r w:rsidRPr="006A3A01">
        <w:t xml:space="preserve"> 2016 </w:t>
      </w:r>
    </w:p>
    <w:p w:rsidR="00AB295E" w:rsidRPr="006A3A01" w:rsidRDefault="00AB295E" w:rsidP="00AB295E"/>
    <w:p w:rsidR="00AB295E" w:rsidRPr="006A3A01" w:rsidRDefault="00AB295E" w:rsidP="00AB295E">
      <w:r w:rsidRPr="006A3A01">
        <w:t xml:space="preserve">—— </w:t>
      </w:r>
      <w:proofErr w:type="gramStart"/>
      <w:r w:rsidR="006A3A01" w:rsidRPr="006A3A01">
        <w:t>Съемный</w:t>
      </w:r>
      <w:proofErr w:type="gramEnd"/>
      <w:r w:rsidR="006A3A01" w:rsidRPr="006A3A01">
        <w:t xml:space="preserve"> </w:t>
      </w:r>
      <w:proofErr w:type="spellStart"/>
      <w:r w:rsidR="006A3A01" w:rsidRPr="006A3A01">
        <w:t>звуковод</w:t>
      </w:r>
      <w:proofErr w:type="spellEnd"/>
      <w:r w:rsidR="006A3A01" w:rsidRPr="006A3A01">
        <w:t xml:space="preserve"> </w:t>
      </w:r>
      <w:r w:rsidRPr="006A3A01">
        <w:t>2 (</w:t>
      </w:r>
      <w:r w:rsidR="006A3A01">
        <w:t>черное</w:t>
      </w:r>
      <w:r w:rsidRPr="006A3A01">
        <w:t xml:space="preserve"> </w:t>
      </w:r>
      <w:r w:rsidR="006A3A01" w:rsidRPr="006A3A01">
        <w:t>силиконовое кольцо</w:t>
      </w:r>
      <w:r w:rsidRPr="006A3A01">
        <w:t>)</w:t>
      </w:r>
      <w:r w:rsidR="00E00D65">
        <w:t xml:space="preserve"> </w:t>
      </w:r>
      <w:r w:rsidRPr="006A3A01">
        <w:t xml:space="preserve"> - — - </w:t>
      </w:r>
      <w:r w:rsidR="006A3A01" w:rsidRPr="006A3A01">
        <w:t>Кривая АЧХ</w:t>
      </w:r>
      <w:r w:rsidR="006A3A01">
        <w:t xml:space="preserve"> </w:t>
      </w:r>
      <w:r w:rsidRPr="00AB295E">
        <w:rPr>
          <w:lang w:val="en-US"/>
        </w:rPr>
        <w:t>SIMGOT</w:t>
      </w:r>
      <w:r w:rsidRPr="006A3A01">
        <w:t>-</w:t>
      </w:r>
      <w:r w:rsidRPr="00AB295E">
        <w:rPr>
          <w:lang w:val="en-US"/>
        </w:rPr>
        <w:t>Classic</w:t>
      </w:r>
      <w:r w:rsidRPr="006A3A01">
        <w:t xml:space="preserve"> </w:t>
      </w:r>
    </w:p>
    <w:p w:rsidR="00AB295E" w:rsidRPr="006A3A01" w:rsidRDefault="00AB295E" w:rsidP="00AB295E"/>
    <w:p w:rsidR="00AB295E" w:rsidRPr="00E00D65" w:rsidRDefault="00E00D65" w:rsidP="00AB295E">
      <w:proofErr w:type="gramStart"/>
      <w:r>
        <w:t>Съемные</w:t>
      </w:r>
      <w:proofErr w:type="gramEnd"/>
      <w:r>
        <w:t xml:space="preserve"> заменяемые </w:t>
      </w:r>
      <w:proofErr w:type="spellStart"/>
      <w:r>
        <w:t>звуководы</w:t>
      </w:r>
      <w:proofErr w:type="spellEnd"/>
    </w:p>
    <w:p w:rsidR="00E00D65" w:rsidRDefault="00E00D65" w:rsidP="00AB295E">
      <w:r w:rsidRPr="00E00D65">
        <w:t>Два варианта настройки звука и две целевых кривых АЧХ</w:t>
      </w:r>
    </w:p>
    <w:p w:rsidR="00AB295E" w:rsidRDefault="00AB295E" w:rsidP="00AB2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688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5E" w:rsidRDefault="00AB295E" w:rsidP="00AB295E">
      <w:pPr>
        <w:rPr>
          <w:lang w:val="en-US"/>
        </w:rPr>
      </w:pPr>
    </w:p>
    <w:p w:rsidR="00E00D65" w:rsidRDefault="00E00D65" w:rsidP="00AB295E">
      <w:r w:rsidRPr="00E00D65">
        <w:t xml:space="preserve">В </w:t>
      </w:r>
      <w:proofErr w:type="gramStart"/>
      <w:r w:rsidRPr="00E00D65">
        <w:t>процессе</w:t>
      </w:r>
      <w:proofErr w:type="gramEnd"/>
      <w:r w:rsidRPr="00E00D65">
        <w:t xml:space="preserve"> разработки флагмана 2022 года [</w:t>
      </w:r>
      <w:r w:rsidRPr="00E00D65">
        <w:rPr>
          <w:lang w:val="en-US"/>
        </w:rPr>
        <w:t>EA</w:t>
      </w:r>
      <w:r w:rsidRPr="00E00D65">
        <w:t xml:space="preserve">2000 </w:t>
      </w:r>
      <w:r w:rsidRPr="00E00D65">
        <w:rPr>
          <w:lang w:val="en-US"/>
        </w:rPr>
        <w:t>Boson</w:t>
      </w:r>
      <w:r w:rsidRPr="00E00D65">
        <w:t xml:space="preserve">] компания </w:t>
      </w:r>
      <w:r w:rsidRPr="00E00D65">
        <w:rPr>
          <w:lang w:val="en-US"/>
        </w:rPr>
        <w:t>SIMGOT</w:t>
      </w:r>
      <w:r w:rsidRPr="00E00D65">
        <w:t xml:space="preserve"> накопила множество технологий и методов настройки динамических наушников. Эти технологии и опыт, если они используются только на флагман</w:t>
      </w:r>
      <w:r>
        <w:t xml:space="preserve">ских моделях </w:t>
      </w:r>
      <w:r w:rsidRPr="00E00D65">
        <w:t xml:space="preserve">и никогда не попадают в продукты начального ценового сегмента, не соответствуют последовательной философии </w:t>
      </w:r>
      <w:r w:rsidRPr="00E00D65">
        <w:rPr>
          <w:lang w:val="en-US"/>
        </w:rPr>
        <w:t>SIMGOT</w:t>
      </w:r>
      <w:r w:rsidRPr="00E00D65">
        <w:t xml:space="preserve">: снизить порог для получения удовольствия от хорошего звука. Мы </w:t>
      </w:r>
      <w:r w:rsidR="00436677">
        <w:t>отобрали</w:t>
      </w:r>
      <w:r w:rsidRPr="00E00D65">
        <w:t xml:space="preserve"> технологии и методы настройки, полученные при разработке флагманов, и использовали их в </w:t>
      </w:r>
      <w:r w:rsidRPr="00E00D65">
        <w:rPr>
          <w:lang w:val="en-US"/>
        </w:rPr>
        <w:t>EA</w:t>
      </w:r>
      <w:r w:rsidRPr="00E00D65">
        <w:t>500.</w:t>
      </w:r>
    </w:p>
    <w:p w:rsidR="00AB295E" w:rsidRPr="00E00D65" w:rsidRDefault="00AB295E" w:rsidP="00AB295E">
      <w:r>
        <w:rPr>
          <w:noProof/>
          <w:lang w:eastAsia="ru-RU"/>
        </w:rPr>
        <w:lastRenderedPageBreak/>
        <w:drawing>
          <wp:inline distT="0" distB="0" distL="0" distR="0">
            <wp:extent cx="4514850" cy="57730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494" cy="577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95E" w:rsidRPr="00436677" w:rsidRDefault="00436677" w:rsidP="00AB295E">
      <w:r>
        <w:t>Основные особенности</w:t>
      </w:r>
    </w:p>
    <w:p w:rsidR="00AB295E" w:rsidRPr="00436677" w:rsidRDefault="00436677" w:rsidP="00AB295E">
      <w:r w:rsidRPr="00436677">
        <w:t>10мм динамический драйвер с двумя акустическими камерами и двумя магнитными контурами</w:t>
      </w:r>
      <w:r w:rsidR="00AB295E" w:rsidRPr="00436677">
        <w:t xml:space="preserve"> </w:t>
      </w:r>
      <w:r w:rsidRPr="00436677">
        <w:t xml:space="preserve">Композитная диафрагма 4го поколения из </w:t>
      </w:r>
      <w:proofErr w:type="spellStart"/>
      <w:r w:rsidRPr="00436677">
        <w:t>алмазоподобного</w:t>
      </w:r>
      <w:proofErr w:type="spellEnd"/>
      <w:r w:rsidRPr="00436677">
        <w:t xml:space="preserve"> углерода</w:t>
      </w:r>
    </w:p>
    <w:p w:rsidR="00973D26" w:rsidRDefault="00973D26" w:rsidP="00AB295E">
      <w:proofErr w:type="gramStart"/>
      <w:r w:rsidRPr="00AC27CF">
        <w:t>Съемные</w:t>
      </w:r>
      <w:proofErr w:type="gramEnd"/>
      <w:r w:rsidRPr="00AC27CF">
        <w:t xml:space="preserve"> заменяемые </w:t>
      </w:r>
      <w:proofErr w:type="spellStart"/>
      <w:r w:rsidRPr="00AC27CF">
        <w:t>звуководы</w:t>
      </w:r>
      <w:proofErr w:type="spellEnd"/>
    </w:p>
    <w:p w:rsidR="00AB295E" w:rsidRPr="00AC27CF" w:rsidRDefault="00AC27CF" w:rsidP="00AB295E">
      <w:r>
        <w:t>Два стиля настройки звучания в соответствии с двумя целевыми кривыми АЧХ</w:t>
      </w:r>
    </w:p>
    <w:p w:rsidR="00AB295E" w:rsidRPr="005F22FA" w:rsidRDefault="005F22FA" w:rsidP="00AB295E">
      <w:r>
        <w:t>Литой корпус с зеркальным покрытием, обработанный на ЧПУ.</w:t>
      </w:r>
    </w:p>
    <w:p w:rsidR="00AB295E" w:rsidRPr="005F22FA" w:rsidRDefault="005F22FA" w:rsidP="00AB295E">
      <w:r>
        <w:t>Надежная и удобная заушная посадка</w:t>
      </w:r>
    </w:p>
    <w:p w:rsidR="005E2B5B" w:rsidRPr="005F22FA" w:rsidRDefault="005F22FA" w:rsidP="00AB295E">
      <w:r>
        <w:t xml:space="preserve">Съемный кабель с коннекторами </w:t>
      </w:r>
      <w:r w:rsidRPr="005F22FA">
        <w:t>0.78mm 2-pin</w:t>
      </w:r>
    </w:p>
    <w:p w:rsidR="005E2B5B" w:rsidRPr="005F22FA" w:rsidRDefault="005F22FA" w:rsidP="00AB295E">
      <w:r>
        <w:t>Кабель из посеребренной бескислородной меди высокой степени очистки</w:t>
      </w:r>
    </w:p>
    <w:p w:rsidR="00AB295E" w:rsidRPr="00917607" w:rsidRDefault="00917607" w:rsidP="00AB295E">
      <w:r>
        <w:t>Не требуют мощного усилителя, отлично подходят для большинства жанров</w:t>
      </w:r>
    </w:p>
    <w:p w:rsidR="00AB295E" w:rsidRDefault="004577C6" w:rsidP="00AB29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64472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671" cy="64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C6" w:rsidRPr="00917607" w:rsidRDefault="004577C6" w:rsidP="004577C6">
      <w:r>
        <w:rPr>
          <w:lang w:val="en-US"/>
        </w:rPr>
        <w:t>Hi</w:t>
      </w:r>
      <w:r w:rsidRPr="00917607">
        <w:t>-</w:t>
      </w:r>
      <w:r>
        <w:rPr>
          <w:lang w:val="en-US"/>
        </w:rPr>
        <w:t>Re</w:t>
      </w:r>
      <w:r w:rsidRPr="004577C6">
        <w:rPr>
          <w:lang w:val="en-US"/>
        </w:rPr>
        <w:t>s</w:t>
      </w:r>
      <w:r w:rsidRPr="00917607">
        <w:t xml:space="preserve"> </w:t>
      </w:r>
      <w:r w:rsidR="00917607">
        <w:t>сертификация</w:t>
      </w:r>
    </w:p>
    <w:p w:rsidR="00917607" w:rsidRDefault="00917607" w:rsidP="004577C6">
      <w:r w:rsidRPr="00917607">
        <w:rPr>
          <w:lang w:val="en-US"/>
        </w:rPr>
        <w:t>EA</w:t>
      </w:r>
      <w:r w:rsidRPr="00917607">
        <w:t xml:space="preserve">500 </w:t>
      </w:r>
      <w:r>
        <w:t>получили</w:t>
      </w:r>
      <w:r w:rsidRPr="00917607">
        <w:t xml:space="preserve"> сертификацию </w:t>
      </w:r>
      <w:r w:rsidRPr="00917607">
        <w:rPr>
          <w:lang w:val="en-US"/>
        </w:rPr>
        <w:t>JAS</w:t>
      </w:r>
      <w:r w:rsidRPr="00917607">
        <w:t xml:space="preserve"> "</w:t>
      </w:r>
      <w:r w:rsidRPr="00917607">
        <w:rPr>
          <w:lang w:val="en-US"/>
        </w:rPr>
        <w:t>Hi</w:t>
      </w:r>
      <w:r w:rsidRPr="00917607">
        <w:t>-</w:t>
      </w:r>
      <w:r w:rsidRPr="00917607">
        <w:rPr>
          <w:lang w:val="en-US"/>
        </w:rPr>
        <w:t>Res</w:t>
      </w:r>
      <w:r w:rsidRPr="00917607">
        <w:t xml:space="preserve"> </w:t>
      </w:r>
      <w:r w:rsidRPr="00917607">
        <w:rPr>
          <w:lang w:val="en-US"/>
        </w:rPr>
        <w:t>Audio</w:t>
      </w:r>
      <w:r>
        <w:t>" – верхняя граница частотного диапазона наушников находится</w:t>
      </w:r>
      <w:r w:rsidRPr="00917607">
        <w:t xml:space="preserve"> выше 40 кГц, благодаря чему звучание становится более полным и точным.</w:t>
      </w:r>
    </w:p>
    <w:p w:rsidR="004577C6" w:rsidRPr="00917607" w:rsidRDefault="004577C6" w:rsidP="004577C6">
      <w:r>
        <w:rPr>
          <w:noProof/>
          <w:lang w:eastAsia="ru-RU"/>
        </w:rPr>
        <w:lastRenderedPageBreak/>
        <w:drawing>
          <wp:inline distT="0" distB="0" distL="0" distR="0">
            <wp:extent cx="3838575" cy="604954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652" cy="605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7C6" w:rsidRPr="00E63073" w:rsidRDefault="00E63073" w:rsidP="004577C6">
      <w:r>
        <w:t>Две акустических камеры и два магнитных контура</w:t>
      </w:r>
    </w:p>
    <w:p w:rsidR="00742145" w:rsidRPr="00E63073" w:rsidRDefault="00E63073" w:rsidP="004577C6">
      <w:r w:rsidRPr="00E63073">
        <w:t xml:space="preserve">Если описать драйвер и акустические характеристики </w:t>
      </w:r>
      <w:r w:rsidRPr="00E63073">
        <w:rPr>
          <w:lang w:val="en-US"/>
        </w:rPr>
        <w:t>EA</w:t>
      </w:r>
      <w:r w:rsidRPr="00E63073">
        <w:t xml:space="preserve">500 одним предложением, то это будет: мощная конфигурация драйвера и мощные акустические показатели. В </w:t>
      </w:r>
      <w:r w:rsidRPr="00E63073">
        <w:rPr>
          <w:lang w:val="en-US"/>
        </w:rPr>
        <w:t>EA</w:t>
      </w:r>
      <w:r w:rsidRPr="00E63073">
        <w:t>500 используется 10-миллиметровый драйвер с двойным магнитным контуром и двойным резонатором. В отличие от одиночных</w:t>
      </w:r>
      <w:r w:rsidR="000A2363">
        <w:t xml:space="preserve"> внутренних или внешних</w:t>
      </w:r>
      <w:r w:rsidRPr="00E63073">
        <w:t xml:space="preserve"> магнитных контуров, обычно используемых в динамических наушниках, в </w:t>
      </w:r>
      <w:r w:rsidRPr="00E63073">
        <w:rPr>
          <w:lang w:val="en-US"/>
        </w:rPr>
        <w:t>EA</w:t>
      </w:r>
      <w:r w:rsidRPr="00E63073">
        <w:t xml:space="preserve">500 использованы одновременно оба контура. Благодаря магниту </w:t>
      </w:r>
      <w:r w:rsidRPr="00E63073">
        <w:rPr>
          <w:lang w:val="en-US"/>
        </w:rPr>
        <w:t>N</w:t>
      </w:r>
      <w:r w:rsidRPr="00E63073">
        <w:t xml:space="preserve">52 драйвер обладает мощным магнитным полем и потрясающей производительностью. Динамический диапазон и переходные характеристики были значительно улучшены, обеспечивая более широкий диапазон частот и более низкий уровень искажений, что придает </w:t>
      </w:r>
      <w:r w:rsidRPr="00E63073">
        <w:rPr>
          <w:lang w:val="en-US"/>
        </w:rPr>
        <w:t>EA</w:t>
      </w:r>
      <w:r>
        <w:t>500 потрясающую динамику, а вам -</w:t>
      </w:r>
      <w:r w:rsidRPr="00E63073">
        <w:t xml:space="preserve"> ощущение присутствия</w:t>
      </w:r>
      <w:r>
        <w:t xml:space="preserve"> в концертном зале</w:t>
      </w:r>
      <w:r w:rsidRPr="00E63073">
        <w:t>.</w:t>
      </w:r>
    </w:p>
    <w:p w:rsidR="00742145" w:rsidRDefault="00742145" w:rsidP="004577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38525" cy="54190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386" cy="54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63" w:rsidRDefault="000A2363" w:rsidP="00742145">
      <w:r w:rsidRPr="000A2363">
        <w:t xml:space="preserve">Композитная диафрагма 4го поколения из </w:t>
      </w:r>
      <w:proofErr w:type="spellStart"/>
      <w:r w:rsidRPr="000A2363">
        <w:t>алмазоподобного</w:t>
      </w:r>
      <w:proofErr w:type="spellEnd"/>
      <w:r w:rsidRPr="000A2363">
        <w:t xml:space="preserve"> углерода</w:t>
      </w:r>
    </w:p>
    <w:p w:rsidR="00646FC0" w:rsidRDefault="00646FC0" w:rsidP="00742145">
      <w:r w:rsidRPr="000D1337">
        <w:t>Продуманное сочетание трех материалов</w:t>
      </w:r>
    </w:p>
    <w:p w:rsidR="000D1337" w:rsidRDefault="000D1337" w:rsidP="00742145">
      <w:proofErr w:type="gramStart"/>
      <w:r w:rsidRPr="000D1337">
        <w:t>Композитная</w:t>
      </w:r>
      <w:proofErr w:type="gramEnd"/>
      <w:r w:rsidRPr="000D1337">
        <w:t xml:space="preserve"> </w:t>
      </w:r>
      <w:r w:rsidRPr="000D1337">
        <w:rPr>
          <w:lang w:val="en-US"/>
        </w:rPr>
        <w:t>DLC</w:t>
      </w:r>
      <w:r w:rsidRPr="000D1337">
        <w:t xml:space="preserve">-диафрагма </w:t>
      </w:r>
      <w:r w:rsidRPr="000D1337">
        <w:rPr>
          <w:lang w:val="en-US"/>
        </w:rPr>
        <w:t>EA</w:t>
      </w:r>
      <w:r w:rsidRPr="000D1337">
        <w:t>500 включает в себя 3 вида различных материалов, которые используются для изготовления разных</w:t>
      </w:r>
      <w:r>
        <w:t xml:space="preserve"> ее</w:t>
      </w:r>
      <w:r w:rsidRPr="000D1337">
        <w:t xml:space="preserve"> частей.</w:t>
      </w:r>
    </w:p>
    <w:p w:rsidR="00B52E39" w:rsidRDefault="00B52E39" w:rsidP="00742145">
      <w:r w:rsidRPr="00B52E39">
        <w:rPr>
          <w:lang w:val="en-US"/>
        </w:rPr>
        <w:t>DLC</w:t>
      </w:r>
      <w:r>
        <w:t xml:space="preserve"> (</w:t>
      </w:r>
      <w:proofErr w:type="spellStart"/>
      <w:r>
        <w:t>алмазоподобный</w:t>
      </w:r>
      <w:proofErr w:type="spellEnd"/>
      <w:r>
        <w:t xml:space="preserve"> углерод)</w:t>
      </w:r>
      <w:r w:rsidRPr="00B52E39">
        <w:t xml:space="preserve"> характеризуется высокой жесткостью, высоким демпфированием и малым весом и используется в качестве купола</w:t>
      </w:r>
      <w:r>
        <w:t xml:space="preserve"> диафрагмы</w:t>
      </w:r>
      <w:r w:rsidRPr="00B52E39">
        <w:t>, обуславливающего характеристики в диапазоне высоких частот. Подвес диафрагмы, влияющий на средние и низкие частоты, изготовлен из эластичного композитного материала. Вся мембрана прошла многочисленные</w:t>
      </w:r>
      <w:r w:rsidR="00602BDD">
        <w:t xml:space="preserve"> технические</w:t>
      </w:r>
      <w:r w:rsidRPr="00B52E39">
        <w:t xml:space="preserve"> испытания, что позволило добиться резк</w:t>
      </w:r>
      <w:r w:rsidR="00602BDD">
        <w:t>ого</w:t>
      </w:r>
      <w:r w:rsidRPr="00B52E39">
        <w:t xml:space="preserve"> и естественн</w:t>
      </w:r>
      <w:r w:rsidR="00602BDD">
        <w:t>ого звучания</w:t>
      </w:r>
      <w:r w:rsidRPr="00B52E39">
        <w:t xml:space="preserve"> низких частот, высокого разрешения и высокой плотности средних частот, а также </w:t>
      </w:r>
      <w:r w:rsidR="00602BDD">
        <w:t>мягких и протяженных</w:t>
      </w:r>
      <w:r w:rsidRPr="00B52E39">
        <w:t xml:space="preserve"> высоких.</w:t>
      </w:r>
    </w:p>
    <w:p w:rsidR="00A25297" w:rsidRPr="00B52E39" w:rsidRDefault="00E94B21" w:rsidP="00742145">
      <w:r>
        <w:rPr>
          <w:noProof/>
          <w:lang w:eastAsia="ru-RU"/>
        </w:rPr>
        <w:lastRenderedPageBreak/>
        <w:drawing>
          <wp:inline distT="0" distB="0" distL="0" distR="0">
            <wp:extent cx="2814550" cy="424815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615" cy="42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B9" w:rsidRDefault="00054BB9" w:rsidP="00E94B21">
      <w:proofErr w:type="spellStart"/>
      <w:r w:rsidRPr="00054BB9">
        <w:rPr>
          <w:lang w:val="en-US"/>
        </w:rPr>
        <w:t>Многократное</w:t>
      </w:r>
      <w:proofErr w:type="spellEnd"/>
      <w:r w:rsidRPr="00054BB9">
        <w:rPr>
          <w:lang w:val="en-US"/>
        </w:rPr>
        <w:t xml:space="preserve"> </w:t>
      </w:r>
      <w:proofErr w:type="spellStart"/>
      <w:r w:rsidRPr="00054BB9">
        <w:rPr>
          <w:lang w:val="en-US"/>
        </w:rPr>
        <w:t>моделирование</w:t>
      </w:r>
      <w:proofErr w:type="spellEnd"/>
      <w:r w:rsidRPr="00054BB9">
        <w:rPr>
          <w:lang w:val="en-US"/>
        </w:rPr>
        <w:t xml:space="preserve"> и </w:t>
      </w:r>
      <w:proofErr w:type="spellStart"/>
      <w:r w:rsidRPr="00054BB9">
        <w:rPr>
          <w:lang w:val="en-US"/>
        </w:rPr>
        <w:t>испытание</w:t>
      </w:r>
      <w:proofErr w:type="spellEnd"/>
      <w:r w:rsidRPr="00054BB9">
        <w:rPr>
          <w:lang w:val="en-US"/>
        </w:rPr>
        <w:t xml:space="preserve"> </w:t>
      </w:r>
      <w:proofErr w:type="spellStart"/>
      <w:r w:rsidRPr="00054BB9">
        <w:rPr>
          <w:lang w:val="en-US"/>
        </w:rPr>
        <w:t>для</w:t>
      </w:r>
      <w:proofErr w:type="spellEnd"/>
      <w:r w:rsidRPr="00054BB9">
        <w:rPr>
          <w:lang w:val="en-US"/>
        </w:rPr>
        <w:t xml:space="preserve"> </w:t>
      </w:r>
      <w:proofErr w:type="spellStart"/>
      <w:r w:rsidRPr="00054BB9">
        <w:rPr>
          <w:lang w:val="en-US"/>
        </w:rPr>
        <w:t>оптимизации</w:t>
      </w:r>
      <w:proofErr w:type="spellEnd"/>
      <w:r w:rsidRPr="00054BB9">
        <w:rPr>
          <w:lang w:val="en-US"/>
        </w:rPr>
        <w:t xml:space="preserve"> </w:t>
      </w:r>
      <w:proofErr w:type="spellStart"/>
      <w:r w:rsidRPr="00054BB9">
        <w:rPr>
          <w:lang w:val="en-US"/>
        </w:rPr>
        <w:t>структуры</w:t>
      </w:r>
      <w:proofErr w:type="spellEnd"/>
      <w:r w:rsidRPr="00054BB9">
        <w:rPr>
          <w:lang w:val="en-US"/>
        </w:rPr>
        <w:t xml:space="preserve"> </w:t>
      </w:r>
      <w:proofErr w:type="spellStart"/>
      <w:r w:rsidRPr="00054BB9">
        <w:rPr>
          <w:lang w:val="en-US"/>
        </w:rPr>
        <w:t>двойного</w:t>
      </w:r>
      <w:proofErr w:type="spellEnd"/>
      <w:r w:rsidRPr="00054BB9">
        <w:rPr>
          <w:lang w:val="en-US"/>
        </w:rPr>
        <w:t xml:space="preserve"> </w:t>
      </w:r>
      <w:proofErr w:type="spellStart"/>
      <w:r w:rsidRPr="00054BB9">
        <w:rPr>
          <w:lang w:val="en-US"/>
        </w:rPr>
        <w:t>магнитного</w:t>
      </w:r>
      <w:proofErr w:type="spellEnd"/>
      <w:r w:rsidRPr="00054BB9">
        <w:rPr>
          <w:lang w:val="en-US"/>
        </w:rPr>
        <w:t xml:space="preserve"> </w:t>
      </w:r>
      <w:proofErr w:type="spellStart"/>
      <w:r w:rsidRPr="00054BB9">
        <w:rPr>
          <w:lang w:val="en-US"/>
        </w:rPr>
        <w:t>контура</w:t>
      </w:r>
      <w:proofErr w:type="spellEnd"/>
    </w:p>
    <w:p w:rsidR="00054BB9" w:rsidRPr="006D2D86" w:rsidRDefault="006D2D86" w:rsidP="00E94B21">
      <w:r w:rsidRPr="006D2D86">
        <w:t>На основе конечно-элементного моделирования мы углубляемся в информацию, которую трудно получить при физических испытаниях, анализируем и получаем локальное оптимальное решение, тем самым снижая частоту пробных испытаний и сокращая цикл разработки. Плотность магнитного потока анализируемой модели указывает на рабочие свойства динамика, что очень помогает при последующем анализе механических, вибрационных и акустических характеристик.</w:t>
      </w:r>
    </w:p>
    <w:p w:rsidR="00E94B21" w:rsidRDefault="00E94B21" w:rsidP="00E94B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106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B21" w:rsidRPr="007C7CBA" w:rsidRDefault="007C7CBA" w:rsidP="00E94B21">
      <w:proofErr w:type="gramStart"/>
      <w:r>
        <w:t>Съемные</w:t>
      </w:r>
      <w:proofErr w:type="gramEnd"/>
      <w:r>
        <w:t xml:space="preserve"> заменяемые </w:t>
      </w:r>
      <w:proofErr w:type="spellStart"/>
      <w:r>
        <w:t>звуководы</w:t>
      </w:r>
      <w:proofErr w:type="spellEnd"/>
    </w:p>
    <w:p w:rsidR="00AA38C4" w:rsidRDefault="00AA38C4" w:rsidP="00E94B21">
      <w:proofErr w:type="gramStart"/>
      <w:r w:rsidRPr="00AA38C4">
        <w:t>Съемные</w:t>
      </w:r>
      <w:proofErr w:type="gramEnd"/>
      <w:r w:rsidRPr="00AA38C4">
        <w:t xml:space="preserve"> </w:t>
      </w:r>
      <w:proofErr w:type="spellStart"/>
      <w:r w:rsidRPr="00AA38C4">
        <w:t>звуководы</w:t>
      </w:r>
      <w:proofErr w:type="spellEnd"/>
      <w:r w:rsidRPr="00AA38C4">
        <w:t xml:space="preserve"> - редкое явление в этом ценовом сегменте.</w:t>
      </w:r>
      <w:r>
        <w:t xml:space="preserve"> Легко устанавливая различные </w:t>
      </w:r>
      <w:proofErr w:type="spellStart"/>
      <w:r>
        <w:t>звуководы</w:t>
      </w:r>
      <w:proofErr w:type="spellEnd"/>
      <w:r>
        <w:t xml:space="preserve"> со специальными акустическими фильтрами, вы можете изменять характер звучания наушников. В </w:t>
      </w:r>
      <w:proofErr w:type="gramStart"/>
      <w:r>
        <w:t>случае</w:t>
      </w:r>
      <w:proofErr w:type="gramEnd"/>
      <w:r>
        <w:t xml:space="preserve"> засорения акустического фильтра его легко заменить, что значительно продлевает срок службы наушников.</w:t>
      </w:r>
    </w:p>
    <w:p w:rsidR="00AA38C4" w:rsidRPr="00AA38C4" w:rsidRDefault="00AA38C4" w:rsidP="00E94B21"/>
    <w:p w:rsidR="00AB2D88" w:rsidRDefault="00AB2D88" w:rsidP="00E94B2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1000" cy="5090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761" cy="50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88" w:rsidRPr="00AA38C4" w:rsidRDefault="00AA38C4" w:rsidP="00AB2D88">
      <w:r>
        <w:t>Реализация</w:t>
      </w:r>
      <w:r w:rsidRPr="00AA38C4">
        <w:t xml:space="preserve"> </w:t>
      </w:r>
      <w:r>
        <w:t>двух</w:t>
      </w:r>
      <w:r w:rsidRPr="00AA38C4">
        <w:t xml:space="preserve"> </w:t>
      </w:r>
      <w:r>
        <w:t>кривых</w:t>
      </w:r>
      <w:r w:rsidRPr="00AA38C4">
        <w:t xml:space="preserve"> </w:t>
      </w:r>
      <w:r>
        <w:t>АЧХ</w:t>
      </w:r>
      <w:r w:rsidRPr="00AA38C4">
        <w:t xml:space="preserve"> </w:t>
      </w:r>
      <w:r>
        <w:t>в</w:t>
      </w:r>
      <w:r w:rsidRPr="00AA38C4">
        <w:t xml:space="preserve"> </w:t>
      </w:r>
      <w:r>
        <w:t>одной</w:t>
      </w:r>
      <w:r w:rsidRPr="00AA38C4">
        <w:t xml:space="preserve"> </w:t>
      </w:r>
      <w:r>
        <w:t>модели</w:t>
      </w:r>
    </w:p>
    <w:p w:rsidR="00F323CE" w:rsidRDefault="00AA38C4" w:rsidP="00AA38C4">
      <w:r w:rsidRPr="00AA38C4">
        <w:t>Если сложность соответствия целевой кривой</w:t>
      </w:r>
      <w:r>
        <w:t xml:space="preserve"> </w:t>
      </w:r>
      <w:r w:rsidRPr="00AA38C4">
        <w:t>АЧХ равна 1, то сложность соответствия двум целевым кривым одновременно гораздо выше, чем 2.</w:t>
      </w:r>
      <w:r>
        <w:t xml:space="preserve"> </w:t>
      </w:r>
      <w:proofErr w:type="gramStart"/>
      <w:r>
        <w:t xml:space="preserve">Заменив </w:t>
      </w:r>
      <w:proofErr w:type="spellStart"/>
      <w:r>
        <w:t>звуковод</w:t>
      </w:r>
      <w:proofErr w:type="spellEnd"/>
      <w:r>
        <w:t xml:space="preserve"> вы получите значительно отличающееся</w:t>
      </w:r>
      <w:proofErr w:type="gramEnd"/>
      <w:r>
        <w:t xml:space="preserve"> звучание, а не просто «небольшой тюнинг».  </w:t>
      </w:r>
      <w:r w:rsidRPr="00AA38C4">
        <w:t>Чтобы добиться этого, необходимо учесть множество аспектов, включая конструкцию резонатора наушников, структуру драйвера, внутренний объем резонатора, диафрагму, акустический фильтр и т.д., а также провести множество расчетов, симуляций, испытаний и тестов.</w:t>
      </w:r>
    </w:p>
    <w:p w:rsidR="00AA38C4" w:rsidRPr="00AA38C4" w:rsidRDefault="00AA38C4" w:rsidP="00AA38C4">
      <w:r w:rsidRPr="00AA38C4">
        <w:t xml:space="preserve">Вы можете не только испытать классический стиль настройки SIMGOT, который использовался в EN1000, EA2000 и т.д., но и другие стили настройки, которые нацелены на H-кривую. Споры "мониторинг или </w:t>
      </w:r>
      <w:proofErr w:type="spellStart"/>
      <w:r w:rsidRPr="00AA38C4">
        <w:t>HiFi</w:t>
      </w:r>
      <w:proofErr w:type="spellEnd"/>
      <w:r w:rsidRPr="00AA38C4">
        <w:t>" больше не нужны.</w:t>
      </w:r>
    </w:p>
    <w:p w:rsidR="00F323CE" w:rsidRDefault="00F323CE" w:rsidP="00AB2D8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00" cy="498896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429" cy="49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CE" w:rsidRDefault="00F323CE" w:rsidP="00F323CE">
      <w:r w:rsidRPr="00F323CE">
        <w:rPr>
          <w:lang w:val="en-US"/>
        </w:rPr>
        <w:t>"Monitor style ", "</w:t>
      </w:r>
      <w:proofErr w:type="spellStart"/>
      <w:r w:rsidRPr="00F323CE">
        <w:rPr>
          <w:lang w:val="en-US"/>
        </w:rPr>
        <w:t>HiFi</w:t>
      </w:r>
      <w:proofErr w:type="spellEnd"/>
      <w:r w:rsidRPr="00F323CE">
        <w:rPr>
          <w:lang w:val="en-US"/>
        </w:rPr>
        <w:t xml:space="preserve"> style", "professional tool type"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and "music listening type" are all satisfied</w:t>
      </w:r>
    </w:p>
    <w:p w:rsidR="00AA38C4" w:rsidRPr="00AA38C4" w:rsidRDefault="00AA38C4" w:rsidP="00F323CE">
      <w:r>
        <w:t>«Мониторные», «</w:t>
      </w:r>
      <w:proofErr w:type="spellStart"/>
      <w:r>
        <w:rPr>
          <w:lang w:val="en-US"/>
        </w:rPr>
        <w:t>HiFi</w:t>
      </w:r>
      <w:proofErr w:type="spellEnd"/>
      <w:r>
        <w:t>», «профессиональные», «для музыки» - теперь все в одном.</w:t>
      </w:r>
    </w:p>
    <w:p w:rsidR="00F323CE" w:rsidRPr="00F323CE" w:rsidRDefault="00AA38C4" w:rsidP="00F323CE">
      <w:pPr>
        <w:rPr>
          <w:lang w:val="en-US"/>
        </w:rPr>
      </w:pPr>
      <w:proofErr w:type="spellStart"/>
      <w:r>
        <w:t>Звуковод</w:t>
      </w:r>
      <w:proofErr w:type="spellEnd"/>
      <w:r w:rsidR="00F323CE" w:rsidRPr="00F323CE">
        <w:rPr>
          <w:lang w:val="en-US"/>
        </w:rPr>
        <w:t xml:space="preserve"> 1 </w:t>
      </w:r>
      <w:r>
        <w:rPr>
          <w:lang w:val="en-US"/>
        </w:rPr>
        <w:t>(</w:t>
      </w:r>
      <w:r>
        <w:t>красное кольцо</w:t>
      </w:r>
      <w:r w:rsidR="00F323CE" w:rsidRPr="00F323CE">
        <w:rPr>
          <w:lang w:val="en-US"/>
        </w:rPr>
        <w:t>)</w:t>
      </w:r>
    </w:p>
    <w:p w:rsidR="00F323CE" w:rsidRDefault="00F323CE" w:rsidP="00F323CE">
      <w:r w:rsidRPr="00F323CE">
        <w:rPr>
          <w:lang w:val="en-US"/>
        </w:rPr>
        <w:t>H brand-2016 Curve is a very universal trend-oriented tuning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style. It is also the basic target curve widely used by different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brands of audio manufacturers in the industry (on this basis,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each brand has a slight derivation). The three frequencies are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highly balanced, the positioning is accurate, the sound field is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restored accurately, and the s</w:t>
      </w:r>
      <w:r w:rsidR="00101685">
        <w:rPr>
          <w:lang w:val="en-US"/>
        </w:rPr>
        <w:t>ound is plumb. It has less sibi</w:t>
      </w:r>
      <w:r w:rsidRPr="00F323CE">
        <w:rPr>
          <w:lang w:val="en-US"/>
        </w:rPr>
        <w:t>lance on the treble, adapts well to different music genres, even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to poor recording. This tuning style can be sorted as "jack of all</w:t>
      </w:r>
      <w:r w:rsidR="00101685">
        <w:rPr>
          <w:lang w:val="en-US"/>
        </w:rPr>
        <w:t xml:space="preserve"> </w:t>
      </w:r>
      <w:r w:rsidRPr="00F323CE">
        <w:rPr>
          <w:lang w:val="en-US"/>
        </w:rPr>
        <w:t>trades".</w:t>
      </w:r>
    </w:p>
    <w:p w:rsidR="00AA38C4" w:rsidRPr="00AA38C4" w:rsidRDefault="00AA38C4" w:rsidP="00F323CE">
      <w:r w:rsidRPr="00AA38C4">
        <w:t xml:space="preserve">Кривая H-2016 - это очень универсальный стиль тюнинга, нацеленный на модные тенденции. Это также базовая целевая кривая, широко используемая различными брендами </w:t>
      </w:r>
      <w:proofErr w:type="spellStart"/>
      <w:r w:rsidRPr="00AA38C4">
        <w:t>аудиопроизводителей</w:t>
      </w:r>
      <w:proofErr w:type="spellEnd"/>
      <w:r w:rsidRPr="00AA38C4">
        <w:t xml:space="preserve"> в индустрии (на этой основе </w:t>
      </w:r>
      <w:r>
        <w:t>различные бренды создают свою настройку АЧХ</w:t>
      </w:r>
      <w:r w:rsidRPr="00AA38C4">
        <w:t>). Частоты сбалансированы, позиционирование точное, звуковое поле правильно восстановлено, звук сбалансирован. Здесь меньше сибилянтов на высоких частотах, хорошая адаптация к различным музыкальным жанрам, даже к плохим записям. Этот стиль настройки можно назвать универсальным.</w:t>
      </w:r>
    </w:p>
    <w:p w:rsidR="004431C0" w:rsidRDefault="004431C0" w:rsidP="00F323C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59250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592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C0" w:rsidRPr="004431C0" w:rsidRDefault="004431C0" w:rsidP="004431C0">
      <w:pPr>
        <w:rPr>
          <w:lang w:val="en-US"/>
        </w:rPr>
      </w:pPr>
    </w:p>
    <w:p w:rsidR="004431C0" w:rsidRPr="00AA38C4" w:rsidRDefault="00AA38C4" w:rsidP="004431C0">
      <w:proofErr w:type="spellStart"/>
      <w:r>
        <w:t>Звуковод</w:t>
      </w:r>
      <w:proofErr w:type="spellEnd"/>
      <w:r w:rsidR="004431C0" w:rsidRPr="00AA38C4">
        <w:t xml:space="preserve"> 2 (</w:t>
      </w:r>
      <w:r>
        <w:t>черное кольцо</w:t>
      </w:r>
      <w:proofErr w:type="gramStart"/>
      <w:r w:rsidRPr="00AA38C4">
        <w:t xml:space="preserve">) - — - </w:t>
      </w:r>
      <w:proofErr w:type="gramEnd"/>
      <w:r>
        <w:t xml:space="preserve">настройка </w:t>
      </w:r>
      <w:r>
        <w:rPr>
          <w:lang w:val="en-US"/>
        </w:rPr>
        <w:t>SIMGOT</w:t>
      </w:r>
      <w:r w:rsidRPr="00AA38C4">
        <w:t>-</w:t>
      </w:r>
      <w:r>
        <w:rPr>
          <w:lang w:val="en-US"/>
        </w:rPr>
        <w:t>Classic</w:t>
      </w:r>
      <w:r w:rsidRPr="00AA38C4">
        <w:t xml:space="preserve"> </w:t>
      </w:r>
    </w:p>
    <w:p w:rsidR="004431C0" w:rsidRPr="00AA38C4" w:rsidRDefault="00AA38C4" w:rsidP="004431C0">
      <w:r w:rsidRPr="00AA38C4">
        <w:t xml:space="preserve">Целевая кривая </w:t>
      </w:r>
      <w:r w:rsidRPr="00AA38C4">
        <w:rPr>
          <w:lang w:val="en-US"/>
        </w:rPr>
        <w:t>SIMGOT</w:t>
      </w:r>
      <w:r w:rsidRPr="00AA38C4">
        <w:t>-</w:t>
      </w:r>
      <w:r w:rsidRPr="00AA38C4">
        <w:rPr>
          <w:lang w:val="en-US"/>
        </w:rPr>
        <w:t>Classic</w:t>
      </w:r>
      <w:r w:rsidRPr="00AA38C4">
        <w:t xml:space="preserve"> соответствует идеям настройки </w:t>
      </w:r>
      <w:r w:rsidRPr="00AA38C4">
        <w:rPr>
          <w:lang w:val="en-US"/>
        </w:rPr>
        <w:t>EN</w:t>
      </w:r>
      <w:r w:rsidRPr="00AA38C4">
        <w:t xml:space="preserve">1000 и </w:t>
      </w:r>
      <w:r w:rsidRPr="00AA38C4">
        <w:rPr>
          <w:lang w:val="en-US"/>
        </w:rPr>
        <w:t>EA</w:t>
      </w:r>
      <w:r w:rsidRPr="00AA38C4">
        <w:t>2000. Благодаря соответствующему усилению высоких частот и небольшому смещению вперед первого пика, на основе обеспечения точного позиционирования и четкого образа, частоты остаются сбалансированными, делая звучание инструментов более красочным, разделение более четким, а женский вокал более захватывающим. В области высоких частот могут присутствовать небольшие сибилянты, но их разрешение выше, а звук намного более детализирован. Такой тип настройки плохо адаптирован к низкокачественным записям. Такая настройка хорошо подходит для женского вокала или инструментальной музыки.</w:t>
      </w:r>
    </w:p>
    <w:p w:rsidR="004431C0" w:rsidRPr="00AA38C4" w:rsidRDefault="00AA38C4" w:rsidP="004431C0">
      <w:r>
        <w:t xml:space="preserve">Мы продолжим разрабатывать новые </w:t>
      </w:r>
      <w:proofErr w:type="spellStart"/>
      <w:r>
        <w:t>звуководы</w:t>
      </w:r>
      <w:proofErr w:type="spellEnd"/>
      <w:r>
        <w:t xml:space="preserve"> для </w:t>
      </w:r>
      <w:r>
        <w:rPr>
          <w:lang w:val="en-US"/>
        </w:rPr>
        <w:t>EA</w:t>
      </w:r>
      <w:r w:rsidRPr="00AA38C4">
        <w:t>500</w:t>
      </w:r>
      <w:r>
        <w:t>, добавляя новые варианты настройки звучания.</w:t>
      </w:r>
    </w:p>
    <w:p w:rsidR="00C96416" w:rsidRDefault="00C96416" w:rsidP="004431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9491" cy="6505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107" cy="650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16" w:rsidRPr="00AA38C4" w:rsidRDefault="00AA38C4" w:rsidP="00C96416">
      <w:r>
        <w:t>Полностью металлический корпус с зеркальным покрытием</w:t>
      </w:r>
    </w:p>
    <w:p w:rsidR="00AA38C4" w:rsidRDefault="00AA38C4" w:rsidP="00C96416">
      <w:r w:rsidRPr="00AA38C4">
        <w:t>Корпус наушников обрабатывается с помощью литья металла из сплава высокой плотности и точной ЧПУ обработки, что делает его более прочным и долговечным. Внутренняя поверхность имеет особые неровности, что позволяет эффективно подавлять стоячие волны и обеспечивать чистое звуковое поле.</w:t>
      </w:r>
    </w:p>
    <w:p w:rsidR="00AA38C4" w:rsidRDefault="00AA38C4" w:rsidP="00C96416">
      <w:r>
        <w:t>Зеркальное покрытие добавляет элегантности корпусу наушников.</w:t>
      </w:r>
    </w:p>
    <w:p w:rsidR="00C96416" w:rsidRDefault="00C96416" w:rsidP="00C964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5548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493" cy="55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16" w:rsidRPr="00AA38C4" w:rsidRDefault="00AA38C4" w:rsidP="00C96416">
      <w:r>
        <w:t>Надежные  и удобные коннекторы 2-</w:t>
      </w:r>
      <w:r>
        <w:rPr>
          <w:lang w:val="en-US"/>
        </w:rPr>
        <w:t>pin</w:t>
      </w:r>
    </w:p>
    <w:p w:rsidR="00C96416" w:rsidRPr="00AA38C4" w:rsidRDefault="00AA38C4" w:rsidP="00C96416">
      <w:r>
        <w:t>Высококачественный кабель из посеребренной бескислородной меди</w:t>
      </w:r>
    </w:p>
    <w:p w:rsidR="00AA38C4" w:rsidRDefault="00AA38C4" w:rsidP="00C96416">
      <w:proofErr w:type="gramStart"/>
      <w:r w:rsidRPr="00AA38C4">
        <w:rPr>
          <w:lang w:val="en-US"/>
        </w:rPr>
        <w:t>EA</w:t>
      </w:r>
      <w:r w:rsidRPr="00AA38C4">
        <w:t>500 оснащены высококачественным съемным кабелем.</w:t>
      </w:r>
      <w:proofErr w:type="gramEnd"/>
      <w:r w:rsidRPr="00AA38C4">
        <w:t xml:space="preserve"> </w:t>
      </w:r>
      <w:proofErr w:type="gramStart"/>
      <w:r w:rsidRPr="00AA38C4">
        <w:t>Этот кабель эффективно улучшает разделение и прозрачность, делая звуковой фон более чистым, а вокал и инструменты - более выразительными.</w:t>
      </w:r>
      <w:proofErr w:type="gramEnd"/>
      <w:r w:rsidRPr="00AA38C4">
        <w:t xml:space="preserve"> </w:t>
      </w:r>
      <w:proofErr w:type="spellStart"/>
      <w:proofErr w:type="gramStart"/>
      <w:r w:rsidRPr="00AA38C4">
        <w:rPr>
          <w:lang w:val="en-US"/>
        </w:rPr>
        <w:t>Съемная</w:t>
      </w:r>
      <w:proofErr w:type="spellEnd"/>
      <w:r w:rsidRPr="00AA38C4">
        <w:rPr>
          <w:lang w:val="en-US"/>
        </w:rPr>
        <w:t xml:space="preserve"> </w:t>
      </w:r>
      <w:proofErr w:type="spellStart"/>
      <w:r w:rsidRPr="00AA38C4">
        <w:rPr>
          <w:lang w:val="en-US"/>
        </w:rPr>
        <w:t>конструкция</w:t>
      </w:r>
      <w:proofErr w:type="spellEnd"/>
      <w:r w:rsidRPr="00AA38C4">
        <w:rPr>
          <w:lang w:val="en-US"/>
        </w:rPr>
        <w:t xml:space="preserve"> </w:t>
      </w:r>
      <w:proofErr w:type="spellStart"/>
      <w:r w:rsidRPr="00AA38C4">
        <w:rPr>
          <w:lang w:val="en-US"/>
        </w:rPr>
        <w:t>также</w:t>
      </w:r>
      <w:proofErr w:type="spellEnd"/>
      <w:r w:rsidRPr="00AA38C4">
        <w:rPr>
          <w:lang w:val="en-US"/>
        </w:rPr>
        <w:t xml:space="preserve"> </w:t>
      </w:r>
      <w:proofErr w:type="spellStart"/>
      <w:r w:rsidRPr="00AA38C4">
        <w:rPr>
          <w:lang w:val="en-US"/>
        </w:rPr>
        <w:t>оставляет</w:t>
      </w:r>
      <w:proofErr w:type="spellEnd"/>
      <w:r w:rsidRPr="00AA38C4">
        <w:rPr>
          <w:lang w:val="en-US"/>
        </w:rPr>
        <w:t xml:space="preserve"> </w:t>
      </w:r>
      <w:proofErr w:type="spellStart"/>
      <w:r w:rsidRPr="00AA38C4">
        <w:rPr>
          <w:lang w:val="en-US"/>
        </w:rPr>
        <w:t>возможность</w:t>
      </w:r>
      <w:proofErr w:type="spellEnd"/>
      <w:r w:rsidRPr="00AA38C4">
        <w:rPr>
          <w:lang w:val="en-US"/>
        </w:rPr>
        <w:t xml:space="preserve"> </w:t>
      </w:r>
      <w:proofErr w:type="spellStart"/>
      <w:r w:rsidRPr="00AA38C4">
        <w:rPr>
          <w:lang w:val="en-US"/>
        </w:rPr>
        <w:t>для</w:t>
      </w:r>
      <w:proofErr w:type="spellEnd"/>
      <w:r w:rsidRPr="00AA38C4">
        <w:rPr>
          <w:lang w:val="en-US"/>
        </w:rPr>
        <w:t xml:space="preserve"> </w:t>
      </w:r>
      <w:r>
        <w:t>апгрейда</w:t>
      </w:r>
      <w:r w:rsidRPr="00AA38C4">
        <w:rPr>
          <w:lang w:val="en-US"/>
        </w:rPr>
        <w:t>.</w:t>
      </w:r>
      <w:proofErr w:type="gramEnd"/>
    </w:p>
    <w:p w:rsidR="00AA38C4" w:rsidRDefault="00AA38C4" w:rsidP="00C96416"/>
    <w:p w:rsidR="0079474C" w:rsidRDefault="0079474C" w:rsidP="00C9641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1022" cy="6086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473" cy="60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4C" w:rsidRPr="00AA38C4" w:rsidRDefault="00AA38C4" w:rsidP="0079474C">
      <w:r>
        <w:t>Стильная упаковка с набором полезных аксессуаров</w:t>
      </w:r>
    </w:p>
    <w:p w:rsidR="002442BC" w:rsidRPr="00AA38C4" w:rsidRDefault="002442BC" w:rsidP="0079474C"/>
    <w:p w:rsidR="002442BC" w:rsidRDefault="002442BC" w:rsidP="0079474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19550" cy="467866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181" cy="46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2BC" w:rsidRPr="00AA38C4" w:rsidRDefault="00AA38C4" w:rsidP="002442BC">
      <w:pPr>
        <w:tabs>
          <w:tab w:val="left" w:pos="1830"/>
        </w:tabs>
      </w:pPr>
      <w:r>
        <w:t>Характеристики</w:t>
      </w:r>
      <w:r w:rsidR="002442BC" w:rsidRPr="00AA38C4">
        <w:tab/>
      </w:r>
    </w:p>
    <w:p w:rsidR="002442BC" w:rsidRPr="002442BC" w:rsidRDefault="00AA38C4" w:rsidP="00AA38C4">
      <w:pPr>
        <w:rPr>
          <w:lang w:val="en-US"/>
        </w:rPr>
      </w:pPr>
      <w:r>
        <w:t>Тип наушников</w:t>
      </w:r>
      <w:r w:rsidR="002442BC" w:rsidRPr="00AA38C4">
        <w:t>:</w:t>
      </w:r>
      <w:r>
        <w:t xml:space="preserve"> </w:t>
      </w:r>
      <w:proofErr w:type="gramStart"/>
      <w:r>
        <w:t>динамические</w:t>
      </w:r>
      <w:proofErr w:type="gramEnd"/>
      <w:r>
        <w:t xml:space="preserve"> внутриканальные с двумя </w:t>
      </w:r>
      <w:proofErr w:type="spellStart"/>
      <w:r>
        <w:t>магнитопроводами</w:t>
      </w:r>
      <w:proofErr w:type="spellEnd"/>
      <w:r>
        <w:t xml:space="preserve"> и двумя акустическими камерами, с </w:t>
      </w:r>
      <w:r>
        <w:rPr>
          <w:lang w:val="en-US"/>
        </w:rPr>
        <w:t>DLC</w:t>
      </w:r>
      <w:r w:rsidRPr="00AA38C4">
        <w:t xml:space="preserve"> </w:t>
      </w:r>
      <w:r>
        <w:t>диафрагмой</w:t>
      </w:r>
    </w:p>
    <w:p w:rsidR="002442BC" w:rsidRPr="002442BC" w:rsidRDefault="00AA38C4" w:rsidP="002442BC">
      <w:pPr>
        <w:rPr>
          <w:lang w:val="en-US"/>
        </w:rPr>
      </w:pPr>
      <w:r>
        <w:t>Бренд</w:t>
      </w:r>
      <w:r w:rsidR="002442BC" w:rsidRPr="002442BC">
        <w:rPr>
          <w:lang w:val="en-US"/>
        </w:rPr>
        <w:t>: SIMGOT</w:t>
      </w:r>
    </w:p>
    <w:p w:rsidR="002442BC" w:rsidRPr="002442BC" w:rsidRDefault="00AA38C4" w:rsidP="002442BC">
      <w:pPr>
        <w:rPr>
          <w:lang w:val="en-US"/>
        </w:rPr>
      </w:pPr>
      <w:r>
        <w:t>Модель</w:t>
      </w:r>
      <w:r w:rsidR="002442BC" w:rsidRPr="002442BC">
        <w:rPr>
          <w:lang w:val="en-US"/>
        </w:rPr>
        <w:t>: EA500</w:t>
      </w:r>
    </w:p>
    <w:p w:rsidR="002442BC" w:rsidRPr="00AA38C4" w:rsidRDefault="00AA38C4" w:rsidP="002442BC">
      <w:pPr>
        <w:rPr>
          <w:lang w:val="en-US"/>
        </w:rPr>
      </w:pPr>
      <w:r>
        <w:t>Излучатель</w:t>
      </w:r>
      <w:r>
        <w:rPr>
          <w:lang w:val="en-US"/>
        </w:rPr>
        <w:t>: 10</w:t>
      </w:r>
      <w:r>
        <w:t>мм</w:t>
      </w:r>
      <w:r w:rsidRPr="00AA38C4">
        <w:rPr>
          <w:lang w:val="en-US"/>
        </w:rPr>
        <w:t xml:space="preserve"> </w:t>
      </w:r>
      <w:r>
        <w:t>динамический</w:t>
      </w:r>
    </w:p>
    <w:p w:rsidR="002442BC" w:rsidRPr="00AA38C4" w:rsidRDefault="00AA38C4" w:rsidP="002442BC">
      <w:r>
        <w:t>Диафрагма</w:t>
      </w:r>
      <w:r w:rsidR="002442BC" w:rsidRPr="00AA38C4">
        <w:t xml:space="preserve">: </w:t>
      </w:r>
      <w:r>
        <w:t xml:space="preserve">композитная диафрагма четвертого поколения с покрытием из </w:t>
      </w:r>
      <w:proofErr w:type="spellStart"/>
      <w:r>
        <w:t>алмазоподобного</w:t>
      </w:r>
      <w:proofErr w:type="spellEnd"/>
      <w:r>
        <w:t xml:space="preserve"> углерода</w:t>
      </w:r>
    </w:p>
    <w:p w:rsidR="002442BC" w:rsidRPr="002442BC" w:rsidRDefault="00AA38C4" w:rsidP="002442BC">
      <w:pPr>
        <w:rPr>
          <w:lang w:val="en-US"/>
        </w:rPr>
      </w:pPr>
      <w:r>
        <w:t>Импеданс</w:t>
      </w:r>
      <w:r>
        <w:rPr>
          <w:lang w:val="en-US"/>
        </w:rPr>
        <w:t>: 16Ω+15% (@1</w:t>
      </w:r>
      <w:r>
        <w:t>кГц</w:t>
      </w:r>
      <w:r w:rsidR="002442BC" w:rsidRPr="002442BC">
        <w:rPr>
          <w:lang w:val="en-US"/>
        </w:rPr>
        <w:t>)</w:t>
      </w:r>
    </w:p>
    <w:p w:rsidR="002442BC" w:rsidRPr="00AA38C4" w:rsidRDefault="00AA38C4" w:rsidP="002442BC">
      <w:r>
        <w:t>Чувствительность</w:t>
      </w:r>
      <w:r w:rsidRPr="00AA38C4">
        <w:t>: 123</w:t>
      </w:r>
      <w:r>
        <w:t>дБ</w:t>
      </w:r>
      <w:r w:rsidR="002442BC" w:rsidRPr="00AA38C4">
        <w:t>/</w:t>
      </w:r>
      <w:proofErr w:type="spellStart"/>
      <w:r w:rsidR="002442BC" w:rsidRPr="002442BC">
        <w:rPr>
          <w:lang w:val="en-US"/>
        </w:rPr>
        <w:t>Vrms</w:t>
      </w:r>
      <w:proofErr w:type="spellEnd"/>
      <w:r w:rsidR="002442BC" w:rsidRPr="00AA38C4">
        <w:t xml:space="preserve"> (@1</w:t>
      </w:r>
      <w:r>
        <w:t xml:space="preserve">кГц, </w:t>
      </w:r>
      <w:proofErr w:type="spellStart"/>
      <w:r>
        <w:t>звуковод</w:t>
      </w:r>
      <w:proofErr w:type="spellEnd"/>
      <w:r>
        <w:t xml:space="preserve"> с красным кольцом</w:t>
      </w:r>
      <w:r w:rsidR="002442BC" w:rsidRPr="00AA38C4">
        <w:t>)</w:t>
      </w:r>
    </w:p>
    <w:p w:rsidR="002442BC" w:rsidRPr="00AA38C4" w:rsidRDefault="00AA38C4" w:rsidP="002442BC">
      <w:r w:rsidRPr="00AA38C4">
        <w:t>124</w:t>
      </w:r>
      <w:r>
        <w:t>дБ</w:t>
      </w:r>
      <w:r w:rsidR="002442BC" w:rsidRPr="00AA38C4">
        <w:t>/</w:t>
      </w:r>
      <w:proofErr w:type="spellStart"/>
      <w:r w:rsidR="002442BC" w:rsidRPr="002442BC">
        <w:rPr>
          <w:lang w:val="en-US"/>
        </w:rPr>
        <w:t>Vrms</w:t>
      </w:r>
      <w:proofErr w:type="spellEnd"/>
      <w:r w:rsidR="002442BC" w:rsidRPr="00AA38C4">
        <w:t xml:space="preserve"> (@1</w:t>
      </w:r>
      <w:r>
        <w:t>кГц</w:t>
      </w:r>
      <w:r w:rsidR="002442BC" w:rsidRPr="00AA38C4">
        <w:t xml:space="preserve"> </w:t>
      </w:r>
      <w:proofErr w:type="spellStart"/>
      <w:r>
        <w:t>звуковод</w:t>
      </w:r>
      <w:proofErr w:type="spellEnd"/>
      <w:r>
        <w:t xml:space="preserve"> с черным кольцом</w:t>
      </w:r>
      <w:r w:rsidR="002442BC" w:rsidRPr="00AA38C4">
        <w:t>)</w:t>
      </w:r>
    </w:p>
    <w:p w:rsidR="002442BC" w:rsidRPr="00AA38C4" w:rsidRDefault="00AA38C4" w:rsidP="002442BC">
      <w:r>
        <w:t>Диапазон частот</w:t>
      </w:r>
      <w:r w:rsidRPr="00AA38C4">
        <w:t>: 10</w:t>
      </w:r>
      <w:r>
        <w:t>Гц</w:t>
      </w:r>
      <w:r w:rsidRPr="00AA38C4">
        <w:t>-50</w:t>
      </w:r>
      <w:r>
        <w:t>кГц</w:t>
      </w:r>
    </w:p>
    <w:p w:rsidR="002442BC" w:rsidRPr="00AA38C4" w:rsidRDefault="00AA38C4" w:rsidP="002442BC">
      <w:r>
        <w:t>Эффективный диапазон частот</w:t>
      </w:r>
      <w:r w:rsidR="002442BC" w:rsidRPr="00AA38C4">
        <w:t>: 20</w:t>
      </w:r>
      <w:r>
        <w:t>Гц</w:t>
      </w:r>
      <w:r w:rsidR="002442BC" w:rsidRPr="00AA38C4">
        <w:t>-20</w:t>
      </w:r>
      <w:r>
        <w:t>кГц</w:t>
      </w:r>
    </w:p>
    <w:p w:rsidR="002442BC" w:rsidRPr="00AA38C4" w:rsidRDefault="00AA38C4" w:rsidP="002442BC">
      <w:r>
        <w:t>Коннекторы наушников</w:t>
      </w:r>
      <w:r w:rsidRPr="00AA38C4">
        <w:t>: 0.78</w:t>
      </w:r>
      <w:r>
        <w:t>мм</w:t>
      </w:r>
      <w:r w:rsidR="002442BC" w:rsidRPr="00AA38C4">
        <w:t xml:space="preserve"> 2-</w:t>
      </w:r>
      <w:r w:rsidR="002442BC" w:rsidRPr="002442BC">
        <w:rPr>
          <w:lang w:val="en-US"/>
        </w:rPr>
        <w:t>pin</w:t>
      </w:r>
    </w:p>
    <w:p w:rsidR="002442BC" w:rsidRPr="00AA38C4" w:rsidRDefault="00AA38C4" w:rsidP="002442BC">
      <w:r>
        <w:lastRenderedPageBreak/>
        <w:t>Кабель</w:t>
      </w:r>
      <w:r w:rsidR="002442BC" w:rsidRPr="002442BC">
        <w:rPr>
          <w:lang w:val="en-US"/>
        </w:rPr>
        <w:t xml:space="preserve">: </w:t>
      </w:r>
      <w:r>
        <w:t>посеребренная бескислородная медь</w:t>
      </w:r>
      <w:bookmarkStart w:id="0" w:name="_GoBack"/>
      <w:bookmarkEnd w:id="0"/>
    </w:p>
    <w:sectPr w:rsidR="002442BC" w:rsidRPr="00AA3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737"/>
    <w:rsid w:val="00054BB9"/>
    <w:rsid w:val="000A2363"/>
    <w:rsid w:val="000D1337"/>
    <w:rsid w:val="00101685"/>
    <w:rsid w:val="002442BC"/>
    <w:rsid w:val="004318F3"/>
    <w:rsid w:val="00436677"/>
    <w:rsid w:val="004431C0"/>
    <w:rsid w:val="004577C6"/>
    <w:rsid w:val="004B021B"/>
    <w:rsid w:val="005E2B5B"/>
    <w:rsid w:val="005F22FA"/>
    <w:rsid w:val="00602BDD"/>
    <w:rsid w:val="00646FC0"/>
    <w:rsid w:val="0068281D"/>
    <w:rsid w:val="006A3A01"/>
    <w:rsid w:val="006D2D86"/>
    <w:rsid w:val="00742145"/>
    <w:rsid w:val="007534F9"/>
    <w:rsid w:val="0079474C"/>
    <w:rsid w:val="007C7CBA"/>
    <w:rsid w:val="0083744A"/>
    <w:rsid w:val="008E627D"/>
    <w:rsid w:val="00917607"/>
    <w:rsid w:val="00934950"/>
    <w:rsid w:val="00973D26"/>
    <w:rsid w:val="00A25297"/>
    <w:rsid w:val="00A3184B"/>
    <w:rsid w:val="00AA0F5C"/>
    <w:rsid w:val="00AA38C4"/>
    <w:rsid w:val="00AB295E"/>
    <w:rsid w:val="00AB2D88"/>
    <w:rsid w:val="00AC27CF"/>
    <w:rsid w:val="00B52E39"/>
    <w:rsid w:val="00BA36B3"/>
    <w:rsid w:val="00C96416"/>
    <w:rsid w:val="00E00D65"/>
    <w:rsid w:val="00E63073"/>
    <w:rsid w:val="00E94B21"/>
    <w:rsid w:val="00EB2737"/>
    <w:rsid w:val="00F323CE"/>
    <w:rsid w:val="00F3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20131</TotalTime>
  <Pages>18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Снытко Николай</cp:lastModifiedBy>
  <cp:revision>9</cp:revision>
  <dcterms:created xsi:type="dcterms:W3CDTF">2023-12-28T06:14:00Z</dcterms:created>
  <dcterms:modified xsi:type="dcterms:W3CDTF">2024-01-11T08:11:00Z</dcterms:modified>
</cp:coreProperties>
</file>